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F7" w:rsidRDefault="000258F7">
      <w:pPr>
        <w:rPr>
          <w:b/>
          <w:u w:val="single"/>
        </w:rPr>
      </w:pPr>
    </w:p>
    <w:p w:rsidR="00C37524" w:rsidRPr="005F309F" w:rsidRDefault="000258F7">
      <w:pPr>
        <w:rPr>
          <w:sz w:val="32"/>
        </w:rPr>
      </w:pPr>
      <w:r w:rsidRPr="005F309F">
        <w:rPr>
          <w:b/>
          <w:sz w:val="32"/>
          <w:u w:val="single"/>
        </w:rPr>
        <w:t>You Should KNOW:</w:t>
      </w:r>
    </w:p>
    <w:p w:rsidR="00671615" w:rsidRDefault="00906610" w:rsidP="00906610">
      <w:r w:rsidRPr="00671615">
        <w:rPr>
          <w:b/>
          <w:u w:val="single"/>
        </w:rPr>
        <w:t>SI system</w:t>
      </w:r>
      <w:r>
        <w:t xml:space="preserve"> </w:t>
      </w:r>
    </w:p>
    <w:p w:rsidR="00906610" w:rsidRDefault="00906610" w:rsidP="00906610">
      <w:pPr>
        <w:rPr>
          <w:b/>
        </w:rPr>
      </w:pPr>
      <w:proofErr w:type="gramStart"/>
      <w:r>
        <w:t>begins</w:t>
      </w:r>
      <w:proofErr w:type="gramEnd"/>
      <w:r>
        <w:t xml:space="preserve"> with </w:t>
      </w:r>
      <w:r w:rsidRPr="001F528C">
        <w:rPr>
          <w:b/>
        </w:rPr>
        <w:t>seven fundamental units</w:t>
      </w:r>
      <w:r>
        <w:rPr>
          <w:b/>
        </w:rPr>
        <w:t xml:space="preserve"> </w:t>
      </w:r>
      <w:r>
        <w:t>from which all other units are derived:</w:t>
      </w:r>
    </w:p>
    <w:p w:rsidR="00906610" w:rsidRPr="001F528C" w:rsidRDefault="00906610" w:rsidP="00906610">
      <w:pPr>
        <w:pStyle w:val="ListParagraph"/>
        <w:numPr>
          <w:ilvl w:val="0"/>
          <w:numId w:val="1"/>
        </w:numPr>
      </w:pPr>
      <w:r w:rsidRPr="001F528C">
        <w:rPr>
          <w:b/>
        </w:rPr>
        <w:t>meter (m)</w:t>
      </w:r>
      <w:r>
        <w:rPr>
          <w:b/>
        </w:rPr>
        <w:t xml:space="preserve"> - distance</w:t>
      </w:r>
    </w:p>
    <w:p w:rsidR="00906610" w:rsidRPr="001F528C" w:rsidRDefault="00906610" w:rsidP="00906610">
      <w:pPr>
        <w:pStyle w:val="ListParagraph"/>
        <w:numPr>
          <w:ilvl w:val="0"/>
          <w:numId w:val="1"/>
        </w:numPr>
      </w:pPr>
      <w:r w:rsidRPr="001F528C">
        <w:rPr>
          <w:b/>
        </w:rPr>
        <w:t>kilogram (kg)</w:t>
      </w:r>
      <w:r>
        <w:rPr>
          <w:b/>
        </w:rPr>
        <w:t xml:space="preserve"> - mass</w:t>
      </w:r>
    </w:p>
    <w:p w:rsidR="00906610" w:rsidRPr="001F528C" w:rsidRDefault="00906610" w:rsidP="00906610">
      <w:pPr>
        <w:pStyle w:val="ListParagraph"/>
        <w:numPr>
          <w:ilvl w:val="0"/>
          <w:numId w:val="1"/>
        </w:numPr>
      </w:pPr>
      <w:r w:rsidRPr="001F528C">
        <w:rPr>
          <w:b/>
        </w:rPr>
        <w:t>second (s)</w:t>
      </w:r>
      <w:r>
        <w:rPr>
          <w:b/>
        </w:rPr>
        <w:t xml:space="preserve"> - time</w:t>
      </w:r>
    </w:p>
    <w:p w:rsidR="00906610" w:rsidRPr="001F528C" w:rsidRDefault="00906610" w:rsidP="00906610">
      <w:pPr>
        <w:pStyle w:val="ListParagraph"/>
        <w:numPr>
          <w:ilvl w:val="0"/>
          <w:numId w:val="1"/>
        </w:numPr>
      </w:pPr>
      <w:r>
        <w:rPr>
          <w:b/>
        </w:rPr>
        <w:t>ampere (A) – electric current</w:t>
      </w:r>
    </w:p>
    <w:p w:rsidR="00906610" w:rsidRPr="001F528C" w:rsidRDefault="00906610" w:rsidP="00906610">
      <w:pPr>
        <w:pStyle w:val="ListParagraph"/>
        <w:numPr>
          <w:ilvl w:val="0"/>
          <w:numId w:val="1"/>
        </w:numPr>
      </w:pPr>
      <w:r w:rsidRPr="001F528C">
        <w:rPr>
          <w:b/>
        </w:rPr>
        <w:t>kelvin (K)</w:t>
      </w:r>
      <w:r>
        <w:rPr>
          <w:b/>
        </w:rPr>
        <w:t xml:space="preserve"> - temperature</w:t>
      </w:r>
    </w:p>
    <w:p w:rsidR="00906610" w:rsidRPr="001F528C" w:rsidRDefault="00906610" w:rsidP="00906610">
      <w:pPr>
        <w:pStyle w:val="ListParagraph"/>
        <w:numPr>
          <w:ilvl w:val="0"/>
          <w:numId w:val="1"/>
        </w:numPr>
      </w:pPr>
      <w:r w:rsidRPr="001F528C">
        <w:rPr>
          <w:b/>
        </w:rPr>
        <w:t>mole (</w:t>
      </w:r>
      <w:proofErr w:type="spellStart"/>
      <w:r w:rsidRPr="001F528C">
        <w:rPr>
          <w:b/>
        </w:rPr>
        <w:t>mol</w:t>
      </w:r>
      <w:proofErr w:type="spellEnd"/>
      <w:r w:rsidRPr="001F528C">
        <w:rPr>
          <w:b/>
        </w:rPr>
        <w:t>)</w:t>
      </w:r>
      <w:r>
        <w:rPr>
          <w:b/>
        </w:rPr>
        <w:t xml:space="preserve"> – amount of substance</w:t>
      </w:r>
    </w:p>
    <w:p w:rsidR="00906610" w:rsidRDefault="00906610" w:rsidP="00906610">
      <w:pPr>
        <w:pStyle w:val="ListParagraph"/>
        <w:numPr>
          <w:ilvl w:val="0"/>
          <w:numId w:val="1"/>
        </w:numPr>
      </w:pPr>
      <w:r w:rsidRPr="001F528C">
        <w:rPr>
          <w:b/>
        </w:rPr>
        <w:t>candela (cd)</w:t>
      </w:r>
      <w:r>
        <w:t xml:space="preserve"> </w:t>
      </w:r>
      <w:r w:rsidRPr="001F528C">
        <w:rPr>
          <w:b/>
        </w:rPr>
        <w:t>– intensity of light</w:t>
      </w:r>
    </w:p>
    <w:p w:rsidR="00906610" w:rsidRDefault="00906610" w:rsidP="00906610">
      <w:r>
        <w:t xml:space="preserve">In addition to the standard fundamental there are </w:t>
      </w:r>
      <w:r w:rsidRPr="00BE7FD4">
        <w:rPr>
          <w:b/>
        </w:rPr>
        <w:t>derived units</w:t>
      </w:r>
      <w:r>
        <w:t xml:space="preserve"> of the SI system:</w:t>
      </w:r>
    </w:p>
    <w:p w:rsidR="00906610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 xml:space="preserve">hertz (Hz) – unit of frequency defined as  </w:t>
      </w:r>
      <m:oMath>
        <m:f>
          <m:fPr>
            <m:type m:val="skw"/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seconds</m:t>
            </m:r>
          </m:den>
        </m:f>
      </m:oMath>
    </w:p>
    <w:p w:rsidR="00906610" w:rsidRPr="00906610" w:rsidRDefault="00906610" w:rsidP="00906610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>
        <w:t xml:space="preserve">newton (N) – unit of force defined as  </w:t>
      </w:r>
      <m:oMath>
        <m:r>
          <m:rPr>
            <m:sty m:val="bi"/>
          </m:rPr>
          <w:rPr>
            <w:rFonts w:ascii="Cambria Math" w:hAnsi="Cambria Math"/>
          </w:rPr>
          <m:t xml:space="preserve">kg ∙ </m:t>
        </m:r>
        <m:f>
          <m:fPr>
            <m:type m:val="skw"/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:rsidR="00906610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 xml:space="preserve">Pascal (Pa) – unit of pressure defined as  </w:t>
      </w:r>
      <m:oMath>
        <m:f>
          <m:fPr>
            <m:type m:val="skw"/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:rsidR="00906610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 xml:space="preserve">joule (J) – unit of energy or work defined as </w:t>
      </w:r>
      <m:oMath>
        <m:r>
          <m:rPr>
            <m:sty m:val="bi"/>
          </m:rPr>
          <w:rPr>
            <w:rFonts w:ascii="Cambria Math" w:hAnsi="Cambria Math"/>
          </w:rPr>
          <m:t>N ∙m</m:t>
        </m:r>
      </m:oMath>
    </w:p>
    <w:p w:rsidR="00906610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 xml:space="preserve">watt (W) – </w:t>
      </w:r>
      <w:r w:rsidR="00F94A5F">
        <w:t>unit of power defined as</w:t>
      </w:r>
      <w:r w:rsidR="00B1269C">
        <w:t xml:space="preserve"> </w:t>
      </w:r>
      <w:r w:rsidR="00F94A5F" w:rsidRPr="00B1269C">
        <w:rPr>
          <w:b/>
        </w:rPr>
        <w:t xml:space="preserve"> </w:t>
      </w:r>
      <m:oMath>
        <m:f>
          <m:fPr>
            <m:type m:val="skw"/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den>
        </m:f>
      </m:oMath>
    </w:p>
    <w:p w:rsidR="00906610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 xml:space="preserve">coulomb </w:t>
      </w:r>
      <w:r w:rsidR="00B1269C">
        <w:t xml:space="preserve">(C) – unit of electric charge defined as </w:t>
      </w:r>
      <m:oMath>
        <m: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A∙s</m:t>
        </m:r>
      </m:oMath>
    </w:p>
    <w:p w:rsidR="00906610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>volt (V)</w:t>
      </w:r>
      <w:r w:rsidR="00B1269C">
        <w:t xml:space="preserve"> – unit of electric potential defined as </w:t>
      </w:r>
      <w:r w:rsidR="00B1269C">
        <w:rPr>
          <w:rFonts w:eastAsiaTheme="minorEastAsia"/>
        </w:rPr>
        <w:t xml:space="preserve"> </w:t>
      </w:r>
      <m:oMath>
        <m:f>
          <m:fPr>
            <m:type m:val="skw"/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den>
        </m:f>
      </m:oMath>
    </w:p>
    <w:p w:rsidR="00906610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>ohm (</w:t>
      </w:r>
      <w:r>
        <w:rPr>
          <w:rFonts w:cstheme="minorHAnsi"/>
        </w:rPr>
        <w:t>Ω</w:t>
      </w:r>
      <w:r>
        <w:t>)</w:t>
      </w:r>
      <w:r w:rsidR="00B1269C">
        <w:t xml:space="preserve"> – unit of electric resistance defined as </w:t>
      </w:r>
      <m:oMath>
        <m:f>
          <m:fPr>
            <m:type m:val="skw"/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den>
        </m:f>
      </m:oMath>
    </w:p>
    <w:p w:rsidR="00906610" w:rsidRPr="00C50C8E" w:rsidRDefault="00906610" w:rsidP="00906610">
      <w:pPr>
        <w:pStyle w:val="ListParagraph"/>
        <w:numPr>
          <w:ilvl w:val="0"/>
          <w:numId w:val="2"/>
        </w:numPr>
        <w:spacing w:line="360" w:lineRule="auto"/>
      </w:pPr>
      <w:r>
        <w:t>degree Celsius (C</w:t>
      </w:r>
      <w:r>
        <w:rPr>
          <w:rFonts w:cstheme="minorHAnsi"/>
        </w:rPr>
        <w:t>°</w:t>
      </w:r>
      <w:r>
        <w:t>)</w:t>
      </w:r>
      <w:r w:rsidR="00B1269C">
        <w:t xml:space="preserve"> – unit of temperature defined as </w:t>
      </w:r>
      <m:oMath>
        <m:r>
          <m:rPr>
            <m:sty m:val="bi"/>
          </m:rPr>
          <w:rPr>
            <w:rFonts w:ascii="Cambria Math" w:hAnsi="Cambria Math"/>
          </w:rPr>
          <m:t>K-273.15</m:t>
        </m:r>
      </m:oMath>
    </w:p>
    <w:p w:rsidR="00C50C8E" w:rsidRDefault="00C50C8E" w:rsidP="00C50C8E">
      <w:pPr>
        <w:spacing w:line="360" w:lineRule="auto"/>
      </w:pPr>
    </w:p>
    <w:p w:rsidR="005F309F" w:rsidRDefault="005F309F" w:rsidP="00C50C8E">
      <w:pPr>
        <w:spacing w:line="360" w:lineRule="auto"/>
      </w:pPr>
    </w:p>
    <w:p w:rsidR="00C50C8E" w:rsidRDefault="00C50C8E" w:rsidP="00C50C8E">
      <w:pPr>
        <w:spacing w:line="360" w:lineRule="auto"/>
      </w:pPr>
    </w:p>
    <w:p w:rsidR="00906610" w:rsidRDefault="00906610" w:rsidP="00906610">
      <w:r>
        <w:t>You should also have an understanding of metric prefixes to be combined with the fundamental units: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yotta</w:t>
      </w:r>
      <w:proofErr w:type="spellEnd"/>
      <w:r>
        <w:t>-</w:t>
      </w:r>
      <w:proofErr w:type="gramEnd"/>
      <w:r>
        <w:t xml:space="preserve"> (Y-)  </w:t>
      </w:r>
      <w:r>
        <w:tab/>
        <w:t>10</w:t>
      </w:r>
      <w:r w:rsidRPr="008B7927">
        <w:rPr>
          <w:vertAlign w:val="superscript"/>
        </w:rPr>
        <w:t>24</w:t>
      </w:r>
      <w:r>
        <w:t xml:space="preserve">  </w:t>
      </w:r>
      <w:r>
        <w:tab/>
        <w:t>1 septillion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zetta</w:t>
      </w:r>
      <w:proofErr w:type="spellEnd"/>
      <w:r>
        <w:t>-</w:t>
      </w:r>
      <w:proofErr w:type="gramEnd"/>
      <w:r>
        <w:t xml:space="preserve"> (Z-)  </w:t>
      </w:r>
      <w:r>
        <w:tab/>
        <w:t>10</w:t>
      </w:r>
      <w:r w:rsidRPr="008B7927">
        <w:rPr>
          <w:vertAlign w:val="superscript"/>
        </w:rPr>
        <w:t>21</w:t>
      </w:r>
      <w:r>
        <w:t xml:space="preserve">  </w:t>
      </w:r>
      <w:r>
        <w:tab/>
        <w:t>1 sextillion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exa</w:t>
      </w:r>
      <w:proofErr w:type="spellEnd"/>
      <w:r>
        <w:t>-</w:t>
      </w:r>
      <w:proofErr w:type="gramEnd"/>
      <w:r>
        <w:t xml:space="preserve"> (E-)  </w:t>
      </w:r>
      <w:r>
        <w:tab/>
        <w:t>10</w:t>
      </w:r>
      <w:r w:rsidRPr="008B7927">
        <w:rPr>
          <w:vertAlign w:val="superscript"/>
        </w:rPr>
        <w:t>18</w:t>
      </w:r>
      <w:r>
        <w:t xml:space="preserve">  </w:t>
      </w:r>
      <w:r>
        <w:tab/>
        <w:t>1 quintillion</w:t>
      </w:r>
    </w:p>
    <w:p w:rsidR="00906610" w:rsidRDefault="00906610" w:rsidP="00906610">
      <w:pPr>
        <w:pStyle w:val="ListParagraph"/>
        <w:ind w:left="0"/>
      </w:pPr>
      <w:r>
        <w:lastRenderedPageBreak/>
        <w:t xml:space="preserve"> </w:t>
      </w:r>
      <w:proofErr w:type="spellStart"/>
      <w:proofErr w:type="gramStart"/>
      <w:r>
        <w:t>peta</w:t>
      </w:r>
      <w:proofErr w:type="spellEnd"/>
      <w:r>
        <w:t>-</w:t>
      </w:r>
      <w:proofErr w:type="gramEnd"/>
      <w:r>
        <w:t xml:space="preserve"> (P-)  </w:t>
      </w:r>
      <w:r>
        <w:tab/>
        <w:t>10</w:t>
      </w:r>
      <w:r w:rsidRPr="008B7927">
        <w:rPr>
          <w:vertAlign w:val="superscript"/>
        </w:rPr>
        <w:t xml:space="preserve">15  </w:t>
      </w:r>
      <w:r>
        <w:rPr>
          <w:vertAlign w:val="superscript"/>
        </w:rPr>
        <w:tab/>
      </w:r>
      <w:r>
        <w:t>1 quadrillion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tera</w:t>
      </w:r>
      <w:proofErr w:type="spellEnd"/>
      <w:r>
        <w:t>-</w:t>
      </w:r>
      <w:proofErr w:type="gramEnd"/>
      <w:r>
        <w:t xml:space="preserve"> (T-)  </w:t>
      </w:r>
      <w:r>
        <w:tab/>
        <w:t>10</w:t>
      </w:r>
      <w:r w:rsidRPr="008B7927">
        <w:rPr>
          <w:vertAlign w:val="superscript"/>
        </w:rPr>
        <w:t>12</w:t>
      </w:r>
      <w:r>
        <w:t xml:space="preserve">  </w:t>
      </w:r>
      <w:r>
        <w:tab/>
        <w:t>1 trillion</w:t>
      </w:r>
    </w:p>
    <w:p w:rsidR="00906610" w:rsidRDefault="00906610" w:rsidP="00906610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5C7FD" wp14:editId="6AA63230">
                <wp:simplePos x="0" y="0"/>
                <wp:positionH relativeFrom="column">
                  <wp:posOffset>2973705</wp:posOffset>
                </wp:positionH>
                <wp:positionV relativeFrom="paragraph">
                  <wp:posOffset>11430</wp:posOffset>
                </wp:positionV>
                <wp:extent cx="2374265" cy="1403985"/>
                <wp:effectExtent l="0" t="0" r="2286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C4F" w:rsidRPr="00361050" w:rsidRDefault="00721C4F" w:rsidP="00906610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61050">
                              <w:rPr>
                                <w:b/>
                                <w:sz w:val="32"/>
                              </w:rPr>
                              <w:t xml:space="preserve">These we covered in class however we can continue moving decimals up &amp; down the ladder further to </w:t>
                            </w:r>
                            <w:proofErr w:type="spellStart"/>
                            <w:r w:rsidRPr="00361050">
                              <w:rPr>
                                <w:b/>
                                <w:sz w:val="32"/>
                              </w:rPr>
                              <w:t>yotta</w:t>
                            </w:r>
                            <w:proofErr w:type="spellEnd"/>
                            <w:r w:rsidRPr="00361050">
                              <w:rPr>
                                <w:b/>
                                <w:sz w:val="32"/>
                              </w:rPr>
                              <w:t xml:space="preserve"> and </w:t>
                            </w:r>
                            <w:proofErr w:type="spellStart"/>
                            <w:r w:rsidRPr="00361050">
                              <w:rPr>
                                <w:b/>
                                <w:sz w:val="32"/>
                              </w:rPr>
                              <w:t>yocto</w:t>
                            </w:r>
                            <w:proofErr w:type="spellEnd"/>
                            <w:r w:rsidRPr="00361050"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4.15pt;margin-top:.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" strokecolor="black [3213]">
                <v:textbox style="mso-fit-shape-to-text:t">
                  <w:txbxContent>
                    <w:p w:rsidR="00721C4F" w:rsidRPr="00361050" w:rsidRDefault="00721C4F" w:rsidP="00906610">
                      <w:pPr>
                        <w:rPr>
                          <w:b/>
                          <w:sz w:val="32"/>
                        </w:rPr>
                      </w:pPr>
                      <w:r w:rsidRPr="00361050">
                        <w:rPr>
                          <w:b/>
                          <w:sz w:val="32"/>
                        </w:rPr>
                        <w:t xml:space="preserve">These we covered in class however we can continue moving decimals up &amp; down the ladder further to </w:t>
                      </w:r>
                      <w:proofErr w:type="spellStart"/>
                      <w:r w:rsidRPr="00361050">
                        <w:rPr>
                          <w:b/>
                          <w:sz w:val="32"/>
                        </w:rPr>
                        <w:t>yotta</w:t>
                      </w:r>
                      <w:proofErr w:type="spellEnd"/>
                      <w:r w:rsidRPr="00361050">
                        <w:rPr>
                          <w:b/>
                          <w:sz w:val="32"/>
                        </w:rPr>
                        <w:t xml:space="preserve"> and </w:t>
                      </w:r>
                      <w:proofErr w:type="spellStart"/>
                      <w:r w:rsidRPr="00361050">
                        <w:rPr>
                          <w:b/>
                          <w:sz w:val="32"/>
                        </w:rPr>
                        <w:t>yocto</w:t>
                      </w:r>
                      <w:proofErr w:type="spellEnd"/>
                      <w:r w:rsidRPr="00361050">
                        <w:rPr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proofErr w:type="spellStart"/>
      <w:proofErr w:type="gramStart"/>
      <w:r>
        <w:t>giga</w:t>
      </w:r>
      <w:proofErr w:type="spellEnd"/>
      <w:r>
        <w:t>-</w:t>
      </w:r>
      <w:proofErr w:type="gramEnd"/>
      <w:r>
        <w:t xml:space="preserve"> (G-)  </w:t>
      </w:r>
      <w:r>
        <w:tab/>
        <w:t>10</w:t>
      </w:r>
      <w:r w:rsidRPr="008B7927">
        <w:rPr>
          <w:vertAlign w:val="superscript"/>
        </w:rPr>
        <w:t>9</w:t>
      </w:r>
      <w:r>
        <w:t xml:space="preserve">  </w:t>
      </w:r>
      <w:r>
        <w:tab/>
        <w:t>1 billion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gramStart"/>
      <w:r>
        <w:t>mega-</w:t>
      </w:r>
      <w:proofErr w:type="gramEnd"/>
      <w:r>
        <w:t xml:space="preserve"> (M-)  </w:t>
      </w:r>
      <w:r>
        <w:tab/>
        <w:t>10</w:t>
      </w:r>
      <w:r w:rsidRPr="008B7927">
        <w:rPr>
          <w:vertAlign w:val="superscript"/>
        </w:rPr>
        <w:t>6</w:t>
      </w:r>
      <w:r>
        <w:t xml:space="preserve">  </w:t>
      </w:r>
      <w:r>
        <w:tab/>
        <w:t>1 million</w:t>
      </w:r>
    </w:p>
    <w:p w:rsidR="00906610" w:rsidRPr="008B7927" w:rsidRDefault="00906610" w:rsidP="00906610">
      <w:pPr>
        <w:pStyle w:val="ListParagraph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05041" wp14:editId="2C7387E9">
                <wp:simplePos x="0" y="0"/>
                <wp:positionH relativeFrom="column">
                  <wp:posOffset>2114550</wp:posOffset>
                </wp:positionH>
                <wp:positionV relativeFrom="paragraph">
                  <wp:posOffset>27305</wp:posOffset>
                </wp:positionV>
                <wp:extent cx="695325" cy="1171575"/>
                <wp:effectExtent l="0" t="19050" r="28575" b="28575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1171575"/>
                        </a:xfrm>
                        <a:prstGeom prst="rightBrac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166.5pt;margin-top:2.15pt;width:54.75pt;height:9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" adj="1068" strokecolor="black [3213]" strokeweight="3pt"/>
            </w:pict>
          </mc:Fallback>
        </mc:AlternateContent>
      </w:r>
      <w:r>
        <w:t xml:space="preserve"> </w:t>
      </w:r>
      <w:proofErr w:type="gramStart"/>
      <w:r w:rsidRPr="008B7927">
        <w:rPr>
          <w:b/>
        </w:rPr>
        <w:t>kilo-</w:t>
      </w:r>
      <w:proofErr w:type="gramEnd"/>
      <w:r w:rsidRPr="008B7927">
        <w:rPr>
          <w:b/>
        </w:rPr>
        <w:t xml:space="preserve"> (k-)  </w:t>
      </w:r>
      <w:r w:rsidRPr="008B7927">
        <w:rPr>
          <w:b/>
        </w:rPr>
        <w:tab/>
        <w:t>10</w:t>
      </w:r>
      <w:r w:rsidRPr="008B7927">
        <w:rPr>
          <w:b/>
          <w:vertAlign w:val="superscript"/>
        </w:rPr>
        <w:t>3</w:t>
      </w:r>
      <w:r w:rsidRPr="008B7927">
        <w:rPr>
          <w:b/>
        </w:rPr>
        <w:t xml:space="preserve">  </w:t>
      </w:r>
      <w:r w:rsidRPr="008B7927">
        <w:rPr>
          <w:b/>
        </w:rPr>
        <w:tab/>
        <w:t>1 thousand</w:t>
      </w:r>
    </w:p>
    <w:p w:rsidR="00906610" w:rsidRPr="008B7927" w:rsidRDefault="00906610" w:rsidP="00906610">
      <w:pPr>
        <w:pStyle w:val="ListParagraph"/>
        <w:ind w:left="0"/>
        <w:rPr>
          <w:b/>
        </w:rPr>
      </w:pPr>
      <w:r w:rsidRPr="008B7927">
        <w:rPr>
          <w:b/>
        </w:rPr>
        <w:t xml:space="preserve"> </w:t>
      </w:r>
      <w:proofErr w:type="spellStart"/>
      <w:proofErr w:type="gramStart"/>
      <w:r w:rsidRPr="008B7927">
        <w:rPr>
          <w:b/>
        </w:rPr>
        <w:t>hecto</w:t>
      </w:r>
      <w:proofErr w:type="spellEnd"/>
      <w:r w:rsidRPr="008B7927">
        <w:rPr>
          <w:b/>
        </w:rPr>
        <w:t>-</w:t>
      </w:r>
      <w:proofErr w:type="gramEnd"/>
      <w:r w:rsidRPr="008B7927">
        <w:rPr>
          <w:b/>
        </w:rPr>
        <w:t xml:space="preserve"> (h-)  </w:t>
      </w:r>
      <w:r w:rsidRPr="008B7927">
        <w:rPr>
          <w:b/>
        </w:rPr>
        <w:tab/>
        <w:t>10</w:t>
      </w:r>
      <w:r w:rsidRPr="008B7927">
        <w:rPr>
          <w:b/>
          <w:vertAlign w:val="superscript"/>
        </w:rPr>
        <w:t>2</w:t>
      </w:r>
      <w:r w:rsidRPr="008B7927">
        <w:rPr>
          <w:b/>
        </w:rPr>
        <w:t xml:space="preserve"> </w:t>
      </w:r>
      <w:r w:rsidRPr="008B7927">
        <w:rPr>
          <w:b/>
        </w:rPr>
        <w:tab/>
        <w:t>1 hundred</w:t>
      </w:r>
    </w:p>
    <w:p w:rsidR="00906610" w:rsidRPr="008B7927" w:rsidRDefault="00906610" w:rsidP="00906610">
      <w:pPr>
        <w:pStyle w:val="ListParagraph"/>
        <w:ind w:left="0"/>
        <w:rPr>
          <w:b/>
        </w:rPr>
      </w:pPr>
      <w:r w:rsidRPr="008B7927">
        <w:rPr>
          <w:b/>
        </w:rPr>
        <w:t xml:space="preserve"> </w:t>
      </w:r>
      <w:proofErr w:type="spellStart"/>
      <w:proofErr w:type="gramStart"/>
      <w:r>
        <w:rPr>
          <w:b/>
        </w:rPr>
        <w:t>deka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(da-)</w:t>
      </w:r>
      <w:r w:rsidRPr="008B7927">
        <w:rPr>
          <w:b/>
        </w:rPr>
        <w:t xml:space="preserve"> </w:t>
      </w:r>
      <w:r w:rsidRPr="008B7927">
        <w:rPr>
          <w:b/>
        </w:rPr>
        <w:tab/>
        <w:t xml:space="preserve">10  </w:t>
      </w:r>
      <w:r w:rsidRPr="008B7927">
        <w:rPr>
          <w:b/>
        </w:rPr>
        <w:tab/>
        <w:t>1 ten</w:t>
      </w:r>
    </w:p>
    <w:p w:rsidR="00906610" w:rsidRPr="008B7927" w:rsidRDefault="00906610" w:rsidP="00906610">
      <w:pPr>
        <w:pStyle w:val="ListParagraph"/>
        <w:ind w:left="0"/>
        <w:rPr>
          <w:b/>
        </w:rPr>
      </w:pPr>
      <w:r w:rsidRPr="008B7927">
        <w:rPr>
          <w:b/>
        </w:rPr>
        <w:t xml:space="preserve"> </w:t>
      </w:r>
      <w:proofErr w:type="spellStart"/>
      <w:proofErr w:type="gramStart"/>
      <w:r w:rsidRPr="008B7927">
        <w:rPr>
          <w:b/>
        </w:rPr>
        <w:t>deci</w:t>
      </w:r>
      <w:proofErr w:type="spellEnd"/>
      <w:r w:rsidRPr="008B7927">
        <w:rPr>
          <w:b/>
        </w:rPr>
        <w:t>-</w:t>
      </w:r>
      <w:proofErr w:type="gramEnd"/>
      <w:r w:rsidRPr="008B7927">
        <w:rPr>
          <w:b/>
        </w:rPr>
        <w:t xml:space="preserve"> (d-)  </w:t>
      </w:r>
      <w:r w:rsidRPr="008B7927">
        <w:rPr>
          <w:b/>
        </w:rPr>
        <w:tab/>
        <w:t>10</w:t>
      </w:r>
      <w:r w:rsidRPr="008B7927">
        <w:rPr>
          <w:b/>
          <w:vertAlign w:val="superscript"/>
        </w:rPr>
        <w:t>-1</w:t>
      </w:r>
      <w:r w:rsidRPr="008B7927">
        <w:rPr>
          <w:b/>
        </w:rPr>
        <w:t xml:space="preserve">  </w:t>
      </w:r>
      <w:r w:rsidRPr="008B7927">
        <w:rPr>
          <w:b/>
        </w:rPr>
        <w:tab/>
        <w:t>1 tenth</w:t>
      </w:r>
    </w:p>
    <w:p w:rsidR="00906610" w:rsidRPr="008B7927" w:rsidRDefault="00906610" w:rsidP="00906610">
      <w:pPr>
        <w:pStyle w:val="ListParagraph"/>
        <w:ind w:left="0"/>
        <w:rPr>
          <w:b/>
        </w:rPr>
      </w:pPr>
      <w:r w:rsidRPr="008B7927">
        <w:rPr>
          <w:b/>
        </w:rPr>
        <w:t xml:space="preserve"> </w:t>
      </w:r>
      <w:proofErr w:type="spellStart"/>
      <w:proofErr w:type="gramStart"/>
      <w:r w:rsidRPr="008B7927">
        <w:rPr>
          <w:b/>
        </w:rPr>
        <w:t>centi</w:t>
      </w:r>
      <w:proofErr w:type="spellEnd"/>
      <w:r w:rsidRPr="008B7927">
        <w:rPr>
          <w:b/>
        </w:rPr>
        <w:t>-</w:t>
      </w:r>
      <w:proofErr w:type="gramEnd"/>
      <w:r w:rsidRPr="008B7927">
        <w:rPr>
          <w:b/>
        </w:rPr>
        <w:t xml:space="preserve"> (c-)  </w:t>
      </w:r>
      <w:r w:rsidRPr="008B7927">
        <w:rPr>
          <w:b/>
        </w:rPr>
        <w:tab/>
        <w:t>10</w:t>
      </w:r>
      <w:r w:rsidRPr="008B7927">
        <w:rPr>
          <w:b/>
          <w:vertAlign w:val="superscript"/>
        </w:rPr>
        <w:t>-2</w:t>
      </w:r>
      <w:r w:rsidRPr="008B7927">
        <w:rPr>
          <w:b/>
        </w:rPr>
        <w:t xml:space="preserve">  </w:t>
      </w:r>
      <w:r w:rsidRPr="008B7927">
        <w:rPr>
          <w:b/>
        </w:rPr>
        <w:tab/>
        <w:t>1 hundredth</w:t>
      </w:r>
    </w:p>
    <w:p w:rsidR="00906610" w:rsidRPr="008B7927" w:rsidRDefault="00906610" w:rsidP="00906610">
      <w:pPr>
        <w:pStyle w:val="ListParagraph"/>
        <w:ind w:left="0"/>
        <w:rPr>
          <w:b/>
        </w:rPr>
      </w:pPr>
      <w:r w:rsidRPr="008B7927">
        <w:rPr>
          <w:b/>
        </w:rPr>
        <w:t xml:space="preserve"> </w:t>
      </w:r>
      <w:proofErr w:type="spellStart"/>
      <w:proofErr w:type="gramStart"/>
      <w:r w:rsidRPr="008B7927">
        <w:rPr>
          <w:b/>
        </w:rPr>
        <w:t>milli</w:t>
      </w:r>
      <w:proofErr w:type="spellEnd"/>
      <w:r w:rsidRPr="008B7927">
        <w:rPr>
          <w:b/>
        </w:rPr>
        <w:t>-</w:t>
      </w:r>
      <w:proofErr w:type="gramEnd"/>
      <w:r w:rsidRPr="008B7927">
        <w:rPr>
          <w:b/>
        </w:rPr>
        <w:t xml:space="preserve"> (m-)  </w:t>
      </w:r>
      <w:r w:rsidRPr="008B7927">
        <w:rPr>
          <w:b/>
        </w:rPr>
        <w:tab/>
        <w:t>10</w:t>
      </w:r>
      <w:r w:rsidRPr="008B7927">
        <w:rPr>
          <w:b/>
          <w:vertAlign w:val="superscript"/>
        </w:rPr>
        <w:t>-3</w:t>
      </w:r>
      <w:r w:rsidRPr="008B7927">
        <w:rPr>
          <w:b/>
        </w:rPr>
        <w:t xml:space="preserve">  </w:t>
      </w:r>
      <w:r w:rsidRPr="008B7927">
        <w:rPr>
          <w:b/>
        </w:rPr>
        <w:tab/>
        <w:t>1 thousandth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gramStart"/>
      <w:r>
        <w:t>micro-</w:t>
      </w:r>
      <w:proofErr w:type="gramEnd"/>
      <w:r>
        <w:t xml:space="preserve"> (µ-)  </w:t>
      </w:r>
      <w:r>
        <w:tab/>
        <w:t>10</w:t>
      </w:r>
      <w:r w:rsidRPr="008B7927">
        <w:rPr>
          <w:vertAlign w:val="superscript"/>
        </w:rPr>
        <w:t>-6</w:t>
      </w:r>
      <w:r>
        <w:t xml:space="preserve">  </w:t>
      </w:r>
      <w:r>
        <w:tab/>
        <w:t>1 millionth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nano</w:t>
      </w:r>
      <w:proofErr w:type="spellEnd"/>
      <w:r>
        <w:t>-</w:t>
      </w:r>
      <w:proofErr w:type="gramEnd"/>
      <w:r>
        <w:t xml:space="preserve"> (n-)  </w:t>
      </w:r>
      <w:r>
        <w:tab/>
        <w:t>10</w:t>
      </w:r>
      <w:r w:rsidRPr="008B7927">
        <w:rPr>
          <w:vertAlign w:val="superscript"/>
        </w:rPr>
        <w:t>-9</w:t>
      </w:r>
      <w:r>
        <w:t xml:space="preserve">  </w:t>
      </w:r>
      <w:r>
        <w:tab/>
        <w:t>1 billionth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pico</w:t>
      </w:r>
      <w:proofErr w:type="spellEnd"/>
      <w:r>
        <w:t>-</w:t>
      </w:r>
      <w:proofErr w:type="gramEnd"/>
      <w:r>
        <w:t xml:space="preserve"> (p-)  </w:t>
      </w:r>
      <w:r>
        <w:tab/>
        <w:t>10</w:t>
      </w:r>
      <w:r w:rsidRPr="008B7927">
        <w:rPr>
          <w:vertAlign w:val="superscript"/>
        </w:rPr>
        <w:t>-12</w:t>
      </w:r>
      <w:r>
        <w:t xml:space="preserve">  </w:t>
      </w:r>
      <w:r>
        <w:tab/>
        <w:t>1 trillionth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femto</w:t>
      </w:r>
      <w:proofErr w:type="spellEnd"/>
      <w:r>
        <w:t>-</w:t>
      </w:r>
      <w:proofErr w:type="gramEnd"/>
      <w:r>
        <w:t xml:space="preserve"> (f-)  </w:t>
      </w:r>
      <w:r>
        <w:tab/>
        <w:t>10</w:t>
      </w:r>
      <w:r w:rsidRPr="008B7927">
        <w:rPr>
          <w:vertAlign w:val="superscript"/>
        </w:rPr>
        <w:t>-15</w:t>
      </w:r>
      <w:r>
        <w:t xml:space="preserve">  </w:t>
      </w:r>
      <w:r>
        <w:tab/>
        <w:t>1 quadrillionth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atto</w:t>
      </w:r>
      <w:proofErr w:type="spellEnd"/>
      <w:r>
        <w:t>-</w:t>
      </w:r>
      <w:proofErr w:type="gramEnd"/>
      <w:r>
        <w:t xml:space="preserve"> (a-)  </w:t>
      </w:r>
      <w:r>
        <w:tab/>
        <w:t>10</w:t>
      </w:r>
      <w:r w:rsidRPr="008B7927">
        <w:rPr>
          <w:vertAlign w:val="superscript"/>
        </w:rPr>
        <w:t>-18</w:t>
      </w:r>
      <w:r>
        <w:t xml:space="preserve">  </w:t>
      </w:r>
      <w:r>
        <w:tab/>
        <w:t>1 quintillionth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zepto</w:t>
      </w:r>
      <w:proofErr w:type="spellEnd"/>
      <w:r>
        <w:t>-</w:t>
      </w:r>
      <w:proofErr w:type="gramEnd"/>
      <w:r>
        <w:t xml:space="preserve"> (z-)  </w:t>
      </w:r>
      <w:r>
        <w:tab/>
        <w:t>10</w:t>
      </w:r>
      <w:r w:rsidRPr="008B7927">
        <w:rPr>
          <w:vertAlign w:val="superscript"/>
        </w:rPr>
        <w:t>-21</w:t>
      </w:r>
      <w:r>
        <w:t xml:space="preserve">  </w:t>
      </w:r>
      <w:r>
        <w:tab/>
        <w:t>1 sextillionth</w:t>
      </w:r>
    </w:p>
    <w:p w:rsidR="00906610" w:rsidRDefault="00906610" w:rsidP="00906610">
      <w:pPr>
        <w:pStyle w:val="ListParagraph"/>
        <w:ind w:left="0"/>
      </w:pPr>
      <w:r>
        <w:t xml:space="preserve"> </w:t>
      </w:r>
      <w:proofErr w:type="spellStart"/>
      <w:proofErr w:type="gramStart"/>
      <w:r>
        <w:t>yocto</w:t>
      </w:r>
      <w:proofErr w:type="spellEnd"/>
      <w:r>
        <w:t>-</w:t>
      </w:r>
      <w:proofErr w:type="gramEnd"/>
      <w:r>
        <w:t xml:space="preserve"> (y-)  </w:t>
      </w:r>
      <w:r>
        <w:tab/>
        <w:t>10</w:t>
      </w:r>
      <w:r w:rsidRPr="008B7927">
        <w:rPr>
          <w:vertAlign w:val="superscript"/>
        </w:rPr>
        <w:t>-24</w:t>
      </w:r>
      <w:r>
        <w:t xml:space="preserve">  </w:t>
      </w:r>
      <w:r>
        <w:tab/>
        <w:t>1 septillionth</w:t>
      </w:r>
    </w:p>
    <w:p w:rsidR="005F309F" w:rsidRDefault="005F309F" w:rsidP="00906610">
      <w:pPr>
        <w:pStyle w:val="ListParagraph"/>
        <w:ind w:left="0"/>
      </w:pPr>
    </w:p>
    <w:p w:rsidR="0044510B" w:rsidRDefault="005F309F" w:rsidP="005F309F">
      <w:r>
        <w:rPr>
          <w:b/>
          <w:u w:val="single"/>
        </w:rPr>
        <w:t>Unit Conversion</w:t>
      </w:r>
      <w:r>
        <w:t xml:space="preserve">: </w:t>
      </w:r>
    </w:p>
    <w:p w:rsidR="005F309F" w:rsidRDefault="005F309F" w:rsidP="0044510B">
      <w:pPr>
        <w:pStyle w:val="ListParagraph"/>
        <w:numPr>
          <w:ilvl w:val="0"/>
          <w:numId w:val="5"/>
        </w:numPr>
      </w:pPr>
      <w:proofErr w:type="gramStart"/>
      <w:r w:rsidRPr="00C50C8E">
        <w:t>is</w:t>
      </w:r>
      <w:proofErr w:type="gramEnd"/>
      <w:r w:rsidRPr="00C50C8E">
        <w:t xml:space="preserve"> the conversion between different units </w:t>
      </w:r>
      <w:r>
        <w:t>(</w:t>
      </w:r>
      <w:r w:rsidRPr="0044510B">
        <w:rPr>
          <w:b/>
        </w:rPr>
        <w:t>ex. Kilograms to milligrams or miles to kilometers</w:t>
      </w:r>
      <w:r>
        <w:t xml:space="preserve">) </w:t>
      </w:r>
      <w:r w:rsidRPr="00C50C8E">
        <w:t xml:space="preserve">of measurement for the </w:t>
      </w:r>
      <w:r w:rsidRPr="0044510B">
        <w:rPr>
          <w:b/>
        </w:rPr>
        <w:t>same quantity</w:t>
      </w:r>
      <w:r w:rsidRPr="00C50C8E">
        <w:t xml:space="preserve">, typically through multiplicative </w:t>
      </w:r>
      <w:r>
        <w:t>(</w:t>
      </w:r>
      <w:r w:rsidRPr="0044510B">
        <w:rPr>
          <w:b/>
        </w:rPr>
        <w:t>cross multiplying</w:t>
      </w:r>
      <w:r>
        <w:t xml:space="preserve"> to cancel the </w:t>
      </w:r>
      <w:r w:rsidRPr="0044510B">
        <w:rPr>
          <w:b/>
        </w:rPr>
        <w:t>given units</w:t>
      </w:r>
      <w:r>
        <w:t xml:space="preserve"> leaving the </w:t>
      </w:r>
      <w:r w:rsidRPr="0044510B">
        <w:rPr>
          <w:b/>
        </w:rPr>
        <w:t>desired unit</w:t>
      </w:r>
      <w:r>
        <w:t xml:space="preserve">) </w:t>
      </w:r>
      <w:r w:rsidRPr="00C50C8E">
        <w:t>conversion factors.</w:t>
      </w:r>
    </w:p>
    <w:p w:rsidR="0044510B" w:rsidRDefault="0044510B" w:rsidP="0044510B">
      <w:pPr>
        <w:rPr>
          <w:b/>
        </w:rPr>
      </w:pPr>
      <w:r>
        <w:rPr>
          <w:b/>
          <w:u w:val="single"/>
        </w:rPr>
        <w:t>Scientific Notation</w:t>
      </w:r>
      <w:r w:rsidRPr="0044510B">
        <w:rPr>
          <w:b/>
        </w:rPr>
        <w:t>:</w:t>
      </w:r>
    </w:p>
    <w:p w:rsidR="0044510B" w:rsidRDefault="00EA7456" w:rsidP="00EA7456">
      <w:pPr>
        <w:pStyle w:val="ListParagraph"/>
        <w:numPr>
          <w:ilvl w:val="0"/>
          <w:numId w:val="5"/>
        </w:numPr>
      </w:pPr>
      <w:proofErr w:type="gramStart"/>
      <w:r w:rsidRPr="00EA7456">
        <w:t>a</w:t>
      </w:r>
      <w:proofErr w:type="gramEnd"/>
      <w:r w:rsidRPr="00EA7456">
        <w:t xml:space="preserve"> way of writing numbers that are too big or too small to be conveniently written in decimal form.</w:t>
      </w:r>
    </w:p>
    <w:p w:rsidR="00A4613C" w:rsidRDefault="00A4613C" w:rsidP="00A4613C">
      <w:pPr>
        <w:rPr>
          <w:b/>
        </w:rPr>
      </w:pPr>
      <w:r>
        <w:rPr>
          <w:b/>
          <w:u w:val="single"/>
        </w:rPr>
        <w:t>Significant Figures</w:t>
      </w:r>
      <w:r w:rsidRPr="0044510B">
        <w:rPr>
          <w:b/>
        </w:rPr>
        <w:t>:</w:t>
      </w:r>
    </w:p>
    <w:p w:rsidR="00A4613C" w:rsidRDefault="00A4613C" w:rsidP="00A4613C">
      <w:pPr>
        <w:pStyle w:val="ListParagraph"/>
        <w:numPr>
          <w:ilvl w:val="0"/>
          <w:numId w:val="5"/>
        </w:numPr>
      </w:pPr>
      <w:proofErr w:type="gramStart"/>
      <w:r w:rsidRPr="00A4613C">
        <w:t>digits</w:t>
      </w:r>
      <w:proofErr w:type="gramEnd"/>
      <w:r w:rsidRPr="00A4613C">
        <w:t xml:space="preserve"> that carry meaning contributing to its precision.</w:t>
      </w:r>
    </w:p>
    <w:p w:rsidR="00A30954" w:rsidRDefault="00A30954" w:rsidP="00A4613C">
      <w:pPr>
        <w:pStyle w:val="ListParagraph"/>
        <w:numPr>
          <w:ilvl w:val="0"/>
          <w:numId w:val="5"/>
        </w:numPr>
      </w:pPr>
      <w:r>
        <w:t>Remember “</w:t>
      </w:r>
      <w:r w:rsidRPr="00A30954">
        <w:rPr>
          <w:b/>
          <w:u w:val="single"/>
        </w:rPr>
        <w:t>P</w:t>
      </w:r>
      <w:r>
        <w:t xml:space="preserve">acific (decimal </w:t>
      </w:r>
      <w:r w:rsidRPr="00A30954">
        <w:rPr>
          <w:b/>
          <w:u w:val="single"/>
        </w:rPr>
        <w:t>p</w:t>
      </w:r>
      <w:r>
        <w:t>oint) and Atlantic” method</w:t>
      </w:r>
    </w:p>
    <w:p w:rsidR="0044510B" w:rsidRDefault="009F0264" w:rsidP="0044510B">
      <w:r>
        <w:rPr>
          <w:b/>
          <w:u w:val="single"/>
        </w:rPr>
        <w:t>Graphical Analysis</w:t>
      </w:r>
      <w:r>
        <w:t>:</w:t>
      </w:r>
    </w:p>
    <w:p w:rsidR="009F0264" w:rsidRDefault="00671615" w:rsidP="009F0264">
      <w:pPr>
        <w:pStyle w:val="ListParagraph"/>
        <w:numPr>
          <w:ilvl w:val="0"/>
          <w:numId w:val="6"/>
        </w:numPr>
      </w:pPr>
      <w:r>
        <w:t>The slope of a graph tells us about motion.  A graph may go up or down in a straight line.  A graph may go up or down in a curved line (parabola).</w:t>
      </w:r>
    </w:p>
    <w:p w:rsidR="00671615" w:rsidRDefault="00721C4F" w:rsidP="009F0264">
      <w:pPr>
        <w:pStyle w:val="ListParagraph"/>
        <w:numPr>
          <w:ilvl w:val="0"/>
          <w:numId w:val="6"/>
        </w:numPr>
      </w:pPr>
      <w:r>
        <w:t xml:space="preserve">Linear Relationship: both axes are </w:t>
      </w:r>
      <w:r>
        <w:rPr>
          <w:b/>
        </w:rPr>
        <w:t>proportional</w:t>
      </w:r>
      <w:r>
        <w:t xml:space="preserve"> to one another meaning that as one changes the other changes the same amount.</w:t>
      </w:r>
    </w:p>
    <w:p w:rsidR="00721C4F" w:rsidRDefault="00721C4F" w:rsidP="009F0264">
      <w:pPr>
        <w:pStyle w:val="ListParagraph"/>
        <w:numPr>
          <w:ilvl w:val="0"/>
          <w:numId w:val="6"/>
        </w:numPr>
      </w:pPr>
      <w:r>
        <w:t>Inverse Relationship: as one axis goes up the other goes down.</w:t>
      </w:r>
    </w:p>
    <w:p w:rsidR="00721C4F" w:rsidRDefault="00721C4F" w:rsidP="009F0264">
      <w:pPr>
        <w:pStyle w:val="ListParagraph"/>
        <w:numPr>
          <w:ilvl w:val="0"/>
          <w:numId w:val="6"/>
        </w:numPr>
      </w:pPr>
      <w:r>
        <w:t>Inverse-square Relationship: as one axis goes up the other goes up but to the second power (x</w:t>
      </w:r>
      <w:r w:rsidRPr="00721C4F">
        <w:rPr>
          <w:vertAlign w:val="superscript"/>
        </w:rPr>
        <w:t>2</w:t>
      </w:r>
      <w:r>
        <w:t>)</w:t>
      </w:r>
    </w:p>
    <w:p w:rsidR="00721C4F" w:rsidRPr="009F0264" w:rsidRDefault="00721C4F" w:rsidP="00721C4F">
      <w:pPr>
        <w:pStyle w:val="ListParagraph"/>
        <w:ind w:left="360"/>
      </w:pPr>
    </w:p>
    <w:p w:rsidR="005F309F" w:rsidRDefault="005F309F" w:rsidP="00906610">
      <w:pPr>
        <w:pStyle w:val="ListParagraph"/>
        <w:ind w:left="0"/>
      </w:pPr>
    </w:p>
    <w:p w:rsidR="000258F7" w:rsidRDefault="000258F7">
      <w:pPr>
        <w:rPr>
          <w:b/>
          <w:sz w:val="32"/>
          <w:u w:val="single"/>
        </w:rPr>
      </w:pPr>
      <w:r w:rsidRPr="005F309F">
        <w:rPr>
          <w:b/>
          <w:sz w:val="32"/>
          <w:u w:val="single"/>
        </w:rPr>
        <w:lastRenderedPageBreak/>
        <w:t>You should BE ABLE TO</w:t>
      </w:r>
      <w:r w:rsidR="00721C4F">
        <w:rPr>
          <w:b/>
          <w:sz w:val="32"/>
          <w:u w:val="single"/>
        </w:rPr>
        <w:t xml:space="preserve"> DO</w:t>
      </w:r>
      <w:r w:rsidRPr="005F309F">
        <w:rPr>
          <w:b/>
          <w:sz w:val="32"/>
          <w:u w:val="single"/>
        </w:rPr>
        <w:t>:</w:t>
      </w:r>
    </w:p>
    <w:p w:rsidR="00E91A31" w:rsidRPr="00E91A31" w:rsidRDefault="00E91A31">
      <w:pPr>
        <w:rPr>
          <w:b/>
          <w:u w:val="single"/>
        </w:rPr>
      </w:pPr>
      <w:r w:rsidRPr="00E91A31">
        <w:rPr>
          <w:b/>
          <w:u w:val="single"/>
        </w:rPr>
        <w:t>Unit Conversion</w:t>
      </w:r>
    </w:p>
    <w:p w:rsidR="000C11B8" w:rsidRDefault="000C11B8" w:rsidP="005C3045">
      <w:pPr>
        <w:pStyle w:val="ListParagraph"/>
        <w:numPr>
          <w:ilvl w:val="0"/>
          <w:numId w:val="4"/>
        </w:numPr>
      </w:pPr>
      <w:r>
        <w:t>Convert one unit into another unit using the formula:</w:t>
      </w:r>
    </w:p>
    <w:p w:rsidR="000C11B8" w:rsidRPr="005C3045" w:rsidRDefault="000C11B8">
      <w:pPr>
        <w:rPr>
          <w:sz w:val="36"/>
        </w:rPr>
      </w:pPr>
      <m:oMathPara>
        <m:oMath>
          <m:r>
            <w:rPr>
              <w:rFonts w:ascii="Cambria Math" w:hAnsi="Cambria Math"/>
              <w:strike/>
              <w:sz w:val="36"/>
            </w:rPr>
            <m:t>Given</m:t>
          </m:r>
          <m:r>
            <w:rPr>
              <w:rFonts w:ascii="Cambria Math" w:hAnsi="Cambria Math"/>
              <w:sz w:val="36"/>
            </w:rPr>
            <m:t xml:space="preserve"> x</m:t>
          </m:r>
          <m:f>
            <m:fPr>
              <m:ctrlPr>
                <w:rPr>
                  <w:rFonts w:ascii="Cambria Math" w:hAnsi="Cambria Math"/>
                  <w:i/>
                  <w:sz w:val="36"/>
                </w:rPr>
              </m:ctrlPr>
            </m:fPr>
            <m:num>
              <m:r>
                <w:rPr>
                  <w:rFonts w:ascii="Cambria Math" w:hAnsi="Cambria Math"/>
                  <w:sz w:val="36"/>
                </w:rPr>
                <m:t>Desired</m:t>
              </m:r>
            </m:num>
            <m:den>
              <m:r>
                <w:rPr>
                  <w:rFonts w:ascii="Cambria Math" w:hAnsi="Cambria Math"/>
                  <w:strike/>
                  <w:sz w:val="36"/>
                </w:rPr>
                <m:t>Given</m:t>
              </m:r>
            </m:den>
          </m:f>
          <m:r>
            <w:rPr>
              <w:rFonts w:ascii="Cambria Math" w:hAnsi="Cambria Math"/>
              <w:sz w:val="36"/>
            </w:rPr>
            <m:t>=Desired</m:t>
          </m:r>
        </m:oMath>
      </m:oMathPara>
    </w:p>
    <w:p w:rsidR="000258F7" w:rsidRDefault="005C3045">
      <w:r>
        <w:t>Example: How many second</w:t>
      </w:r>
      <w:r w:rsidR="00B269FB">
        <w:t>s</w:t>
      </w:r>
      <w:r>
        <w:t xml:space="preserve"> are in one day?</w:t>
      </w:r>
    </w:p>
    <w:p w:rsidR="005C3045" w:rsidRPr="00906610" w:rsidRDefault="005C3045">
      <w:pPr>
        <w:rPr>
          <w:sz w:val="32"/>
        </w:rPr>
      </w:pPr>
      <m:oMathPara>
        <m:oMath>
          <m:r>
            <w:rPr>
              <w:rFonts w:ascii="Cambria Math" w:hAnsi="Cambria Math"/>
              <w:sz w:val="32"/>
            </w:rPr>
            <m:t xml:space="preserve">1 </m:t>
          </m:r>
          <m:r>
            <w:rPr>
              <w:rFonts w:ascii="Cambria Math" w:hAnsi="Cambria Math"/>
              <w:strike/>
              <w:sz w:val="32"/>
            </w:rPr>
            <m:t>Day</m:t>
          </m:r>
          <m:r>
            <w:rPr>
              <w:rFonts w:ascii="Cambria Math" w:hAnsi="Cambria Math"/>
              <w:sz w:val="32"/>
            </w:rPr>
            <m:t xml:space="preserve"> x </m:t>
          </m:r>
          <m:f>
            <m:fPr>
              <m:ctrlPr>
                <w:rPr>
                  <w:rFonts w:ascii="Cambria Math" w:hAnsi="Cambria Math"/>
                  <w:i/>
                  <w:sz w:val="32"/>
                </w:rPr>
              </m:ctrlPr>
            </m:fPr>
            <m:num>
              <m:r>
                <w:rPr>
                  <w:rFonts w:ascii="Cambria Math" w:hAnsi="Cambria Math"/>
                  <w:sz w:val="32"/>
                </w:rPr>
                <m:t xml:space="preserve">24 </m:t>
              </m:r>
              <m:r>
                <w:rPr>
                  <w:rFonts w:ascii="Cambria Math" w:hAnsi="Cambria Math"/>
                  <w:strike/>
                  <w:sz w:val="32"/>
                </w:rPr>
                <m:t>Hours</m:t>
              </m:r>
            </m:num>
            <m:den>
              <m:r>
                <w:rPr>
                  <w:rFonts w:ascii="Cambria Math" w:hAnsi="Cambria Math"/>
                  <w:sz w:val="32"/>
                </w:rPr>
                <m:t xml:space="preserve"> 1 </m:t>
              </m:r>
              <m:r>
                <w:rPr>
                  <w:rFonts w:ascii="Cambria Math" w:hAnsi="Cambria Math"/>
                  <w:strike/>
                  <w:sz w:val="32"/>
                </w:rPr>
                <m:t>Day</m:t>
              </m:r>
            </m:den>
          </m:f>
          <m:r>
            <w:rPr>
              <w:rFonts w:ascii="Cambria Math" w:hAnsi="Cambria Math"/>
              <w:sz w:val="32"/>
            </w:rPr>
            <m:t xml:space="preserve">x </m:t>
          </m:r>
          <m:f>
            <m:fPr>
              <m:ctrlPr>
                <w:rPr>
                  <w:rFonts w:ascii="Cambria Math" w:hAnsi="Cambria Math"/>
                  <w:i/>
                  <w:sz w:val="32"/>
                </w:rPr>
              </m:ctrlPr>
            </m:fPr>
            <m:num>
              <m:r>
                <w:rPr>
                  <w:rFonts w:ascii="Cambria Math" w:hAnsi="Cambria Math"/>
                  <w:sz w:val="32"/>
                </w:rPr>
                <m:t xml:space="preserve">60 </m:t>
              </m:r>
              <m:r>
                <w:rPr>
                  <w:rFonts w:ascii="Cambria Math" w:hAnsi="Cambria Math"/>
                  <w:strike/>
                  <w:sz w:val="32"/>
                </w:rPr>
                <m:t>Minutes</m:t>
              </m:r>
            </m:num>
            <m:den>
              <m:r>
                <w:rPr>
                  <w:rFonts w:ascii="Cambria Math" w:hAnsi="Cambria Math"/>
                  <w:sz w:val="32"/>
                </w:rPr>
                <m:t xml:space="preserve">1 </m:t>
              </m:r>
              <m:r>
                <w:rPr>
                  <w:rFonts w:ascii="Cambria Math" w:hAnsi="Cambria Math"/>
                  <w:strike/>
                  <w:sz w:val="32"/>
                </w:rPr>
                <m:t>Hour</m:t>
              </m:r>
            </m:den>
          </m:f>
          <m:r>
            <w:rPr>
              <w:rFonts w:ascii="Cambria Math" w:hAnsi="Cambria Math"/>
              <w:sz w:val="32"/>
            </w:rPr>
            <m:t xml:space="preserve"> x </m:t>
          </m:r>
          <m:f>
            <m:fPr>
              <m:ctrlPr>
                <w:rPr>
                  <w:rFonts w:ascii="Cambria Math" w:hAnsi="Cambria Math"/>
                  <w:i/>
                  <w:sz w:val="32"/>
                </w:rPr>
              </m:ctrlPr>
            </m:fPr>
            <m:num>
              <m:r>
                <w:rPr>
                  <w:rFonts w:ascii="Cambria Math" w:hAnsi="Cambria Math"/>
                  <w:sz w:val="32"/>
                </w:rPr>
                <m:t>60 Seconds</m:t>
              </m:r>
            </m:num>
            <m:den>
              <m:r>
                <w:rPr>
                  <w:rFonts w:ascii="Cambria Math" w:hAnsi="Cambria Math"/>
                  <w:sz w:val="32"/>
                </w:rPr>
                <m:t xml:space="preserve">1 </m:t>
              </m:r>
              <m:r>
                <w:rPr>
                  <w:rFonts w:ascii="Cambria Math" w:hAnsi="Cambria Math"/>
                  <w:strike/>
                  <w:sz w:val="32"/>
                </w:rPr>
                <m:t>Minute</m:t>
              </m:r>
            </m:den>
          </m:f>
          <m:r>
            <w:rPr>
              <w:rFonts w:ascii="Cambria Math" w:hAnsi="Cambria Math"/>
              <w:sz w:val="32"/>
            </w:rPr>
            <m:t>=</m:t>
          </m:r>
          <m:r>
            <w:rPr>
              <w:rFonts w:ascii="Cambria Math" w:hAnsi="Cambria Math"/>
              <w:sz w:val="32"/>
            </w:rPr>
            <m:t>86,400 seconds</m:t>
          </m:r>
        </m:oMath>
      </m:oMathPara>
    </w:p>
    <w:p w:rsidR="000258F7" w:rsidRDefault="000258F7"/>
    <w:p w:rsidR="00E91A31" w:rsidRDefault="00E91A31">
      <w:r>
        <w:rPr>
          <w:b/>
          <w:u w:val="single"/>
        </w:rPr>
        <w:t>Scientific Notation</w:t>
      </w:r>
      <w:proofErr w:type="gramStart"/>
      <w:r>
        <w:t>:</w:t>
      </w:r>
      <w:proofErr w:type="gramEnd"/>
      <w:r w:rsidR="00721C4F">
        <w:br/>
        <w:t>Put the following number into scientific notation: 24,345,000,000</w:t>
      </w:r>
    </w:p>
    <w:p w:rsidR="00721C4F" w:rsidRDefault="00721C4F">
      <w:r>
        <w:tab/>
      </w:r>
      <m:oMath>
        <m:r>
          <w:rPr>
            <w:rFonts w:ascii="Cambria Math" w:hAnsi="Cambria Math"/>
          </w:rPr>
          <m:t xml:space="preserve">2.4 x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</m:oMath>
    </w:p>
    <w:p w:rsidR="00721C4F" w:rsidRDefault="00721C4F">
      <w:r>
        <w:t>Put the following number into scientific notation: 0.000056879</w:t>
      </w:r>
    </w:p>
    <w:p w:rsidR="00721C4F" w:rsidRDefault="00721C4F">
      <m:oMathPara>
        <m:oMath>
          <m:r>
            <w:rPr>
              <w:rFonts w:ascii="Cambria Math" w:hAnsi="Cambria Math"/>
            </w:rPr>
            <m:t xml:space="preserve">5.7 x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10 </m:t>
              </m:r>
            </m:e>
            <m:sup>
              <m:r>
                <w:rPr>
                  <w:rFonts w:ascii="Cambria Math" w:hAnsi="Cambria Math"/>
                </w:rPr>
                <m:t>-5</m:t>
              </m:r>
            </m:sup>
          </m:sSup>
        </m:oMath>
      </m:oMathPara>
    </w:p>
    <w:p w:rsidR="00721C4F" w:rsidRDefault="00721C4F">
      <w:r>
        <w:t>Write the following number out: 5.67 x 10</w:t>
      </w:r>
      <w:r w:rsidRPr="00721C4F">
        <w:rPr>
          <w:vertAlign w:val="superscript"/>
        </w:rPr>
        <w:t>23</w:t>
      </w:r>
    </w:p>
    <w:p w:rsidR="00721C4F" w:rsidRDefault="00721C4F">
      <w:r>
        <w:t>567,000,000,000,000,000,000,000</w:t>
      </w:r>
    </w:p>
    <w:p w:rsidR="00E91A31" w:rsidRDefault="00E91A31">
      <w:r>
        <w:t>Examples:</w:t>
      </w:r>
    </w:p>
    <w:tbl>
      <w:tblPr>
        <w:tblW w:w="7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2"/>
        <w:gridCol w:w="5008"/>
      </w:tblGrid>
      <w:tr w:rsidR="00E91A31" w:rsidRPr="00E91A31" w:rsidTr="00E91A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10000 = 1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24327 = 2.4327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E91A31" w:rsidRPr="00E91A31" w:rsidTr="00E91A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1000 = 1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7354 = 7.354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E91A31" w:rsidRPr="00E91A31" w:rsidTr="00E91A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100 = 1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482 = 4.82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91A31" w:rsidRPr="00E91A31" w:rsidTr="00E91A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10 = 1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89 = 8.9 x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(not usually done)</w:t>
            </w:r>
          </w:p>
        </w:tc>
      </w:tr>
      <w:tr w:rsidR="00E91A31" w:rsidRPr="00E91A31" w:rsidTr="00E91A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</w:rPr>
              <w:t>1 = 10</w:t>
            </w:r>
            <w:r w:rsidRPr="00E91A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91A31" w:rsidRPr="00E91A31" w:rsidRDefault="00E91A31" w:rsidP="00E91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91A31" w:rsidRDefault="00E91A31"/>
    <w:p w:rsidR="00E91A31" w:rsidRDefault="00BB43EC">
      <w:r>
        <w:rPr>
          <w:b/>
          <w:u w:val="single"/>
        </w:rPr>
        <w:t>Significant Figures</w:t>
      </w:r>
      <w:r>
        <w:t>:</w:t>
      </w:r>
    </w:p>
    <w:p w:rsidR="00BB43EC" w:rsidRDefault="004F170B" w:rsidP="004F170B">
      <w:pPr>
        <w:pStyle w:val="ListParagraph"/>
        <w:numPr>
          <w:ilvl w:val="0"/>
          <w:numId w:val="4"/>
        </w:numPr>
      </w:pPr>
      <w:r>
        <w:t>Always remember the Pacific-Atlantic Rule!</w:t>
      </w:r>
    </w:p>
    <w:p w:rsidR="004F170B" w:rsidRPr="004F170B" w:rsidRDefault="004F170B" w:rsidP="004F170B">
      <w:pPr>
        <w:pStyle w:val="ListParagraph"/>
        <w:numPr>
          <w:ilvl w:val="0"/>
          <w:numId w:val="4"/>
        </w:numPr>
      </w:pPr>
      <w:r w:rsidRPr="004F170B">
        <w:t>Think of the U.S. in a map. The Atlantic Ocean is to the right. Pacific to left.</w:t>
      </w:r>
    </w:p>
    <w:p w:rsidR="004F170B" w:rsidRPr="004F170B" w:rsidRDefault="004F170B" w:rsidP="004F170B">
      <w:pPr>
        <w:pStyle w:val="ListParagraph"/>
        <w:numPr>
          <w:ilvl w:val="0"/>
          <w:numId w:val="4"/>
        </w:numPr>
      </w:pPr>
      <w:r w:rsidRPr="004F170B">
        <w:t>If a decimal is present, start counting from the "Pacific" (left).</w:t>
      </w:r>
    </w:p>
    <w:p w:rsidR="004F170B" w:rsidRPr="004F170B" w:rsidRDefault="004F170B" w:rsidP="004F170B">
      <w:pPr>
        <w:pStyle w:val="ListParagraph"/>
        <w:numPr>
          <w:ilvl w:val="0"/>
          <w:numId w:val="4"/>
        </w:numPr>
      </w:pPr>
      <w:r w:rsidRPr="004F170B">
        <w:t>If absent, count from "Atlantic" (right).</w:t>
      </w:r>
    </w:p>
    <w:p w:rsidR="004F170B" w:rsidRPr="004F170B" w:rsidRDefault="004F170B" w:rsidP="004F170B">
      <w:pPr>
        <w:pStyle w:val="ListParagraph"/>
        <w:numPr>
          <w:ilvl w:val="0"/>
          <w:numId w:val="4"/>
        </w:numPr>
      </w:pPr>
      <w:r w:rsidRPr="004F170B">
        <w:lastRenderedPageBreak/>
        <w:t xml:space="preserve">So, what are we counting? We count the first </w:t>
      </w:r>
      <w:r w:rsidRPr="004F170B">
        <w:rPr>
          <w:b/>
        </w:rPr>
        <w:t>nonzero digit we encounter</w:t>
      </w:r>
      <w:r w:rsidRPr="004F170B">
        <w:t xml:space="preserve">; and all </w:t>
      </w:r>
      <w:r>
        <w:t xml:space="preserve">following </w:t>
      </w:r>
      <w:r w:rsidRPr="004F170B">
        <w:t>digits.</w:t>
      </w:r>
    </w:p>
    <w:p w:rsidR="004F170B" w:rsidRPr="004F170B" w:rsidRDefault="004F170B" w:rsidP="004F170B">
      <w:pPr>
        <w:pStyle w:val="ListParagraph"/>
        <w:numPr>
          <w:ilvl w:val="0"/>
          <w:numId w:val="4"/>
        </w:numPr>
      </w:pPr>
      <w:r>
        <w:t xml:space="preserve">Ex. </w:t>
      </w:r>
      <w:r w:rsidRPr="004F170B">
        <w:t xml:space="preserve"> 432.30 gram has 5 sig figs.</w:t>
      </w:r>
    </w:p>
    <w:p w:rsidR="004F170B" w:rsidRPr="004F170B" w:rsidRDefault="004F170B" w:rsidP="004F170B">
      <w:pPr>
        <w:pStyle w:val="ListParagraph"/>
        <w:numPr>
          <w:ilvl w:val="0"/>
          <w:numId w:val="4"/>
        </w:numPr>
      </w:pPr>
      <w:r w:rsidRPr="004F170B">
        <w:t xml:space="preserve">6,000 </w:t>
      </w:r>
      <w:proofErr w:type="gramStart"/>
      <w:r w:rsidRPr="004F170B">
        <w:t>has</w:t>
      </w:r>
      <w:proofErr w:type="gramEnd"/>
      <w:r w:rsidRPr="004F170B">
        <w:t xml:space="preserve"> 1 sig fig.</w:t>
      </w:r>
    </w:p>
    <w:p w:rsidR="004F170B" w:rsidRDefault="00AA6781">
      <w:r>
        <w:rPr>
          <w:b/>
          <w:u w:val="single"/>
        </w:rPr>
        <w:t>Graphical Analysis</w:t>
      </w:r>
      <w:r>
        <w:t>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4755"/>
      </w:tblGrid>
      <w:tr w:rsidR="00721C4F" w:rsidRPr="00721C4F" w:rsidTr="00721C4F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21C4F" w:rsidRPr="00721C4F" w:rsidRDefault="00721C4F" w:rsidP="00721C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  <w:r w:rsidRPr="00721C4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  <w:t>Constant Velocity</w:t>
            </w:r>
            <w:r w:rsidRPr="00721C4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  <w:br/>
              <w:t>Positive Velocity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21C4F" w:rsidRPr="00721C4F" w:rsidRDefault="00721C4F" w:rsidP="00721C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21C4F" w:rsidRPr="00721C4F" w:rsidTr="00721C4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21C4F" w:rsidRPr="00721C4F" w:rsidRDefault="00721C4F" w:rsidP="00721C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</w:rPr>
              <w:drawing>
                <wp:inline distT="0" distB="0" distL="0" distR="0">
                  <wp:extent cx="1628775" cy="1457325"/>
                  <wp:effectExtent l="0" t="0" r="9525" b="9525"/>
                  <wp:docPr id="2" name="Picture 2" descr="http://www.physicsclassroom.com/class/1dkin/U1L3a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hysicsclassroom.com/class/1dkin/U1L3a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1C4F" w:rsidRPr="00721C4F" w:rsidRDefault="00721C4F" w:rsidP="00721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A6781" w:rsidRDefault="00721C4F">
      <w:r>
        <w:t>Describe what is happening in the graph above as the objects position moves over time.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4755"/>
      </w:tblGrid>
      <w:tr w:rsidR="00721C4F" w:rsidRPr="00721C4F" w:rsidTr="00721C4F">
        <w:trPr>
          <w:gridAfter w:val="1"/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21C4F" w:rsidRPr="00721C4F" w:rsidRDefault="00721C4F" w:rsidP="00721C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  <w:r w:rsidRPr="00721C4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  <w:t>Positive Velocity</w:t>
            </w:r>
            <w:r w:rsidRPr="00721C4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  <w:br/>
              <w:t>Changing Velocity (acceleration)</w:t>
            </w:r>
          </w:p>
        </w:tc>
      </w:tr>
      <w:tr w:rsidR="00721C4F" w:rsidRPr="00721C4F" w:rsidTr="00721C4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21C4F" w:rsidRPr="00721C4F" w:rsidRDefault="00D82143" w:rsidP="00721C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</w:rPr>
              <w:drawing>
                <wp:inline distT="0" distB="0" distL="0" distR="0" wp14:anchorId="60FF1C78" wp14:editId="35F4063B">
                  <wp:extent cx="1685925" cy="1476375"/>
                  <wp:effectExtent l="0" t="0" r="9525" b="9525"/>
                  <wp:docPr id="3" name="Picture 3" descr="http://www.physicsclassroom.com/class/1dkin/U1L3a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physicsclassroom.com/class/1dkin/U1L3a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21C4F" w:rsidRPr="00721C4F" w:rsidRDefault="00721C4F" w:rsidP="00721C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721C4F" w:rsidRPr="00AA6781" w:rsidRDefault="00D82143">
      <w:r>
        <w:t>Describe what is happening in the graph above as the objects position moves over time.</w:t>
      </w:r>
    </w:p>
    <w:p w:rsidR="008D0344" w:rsidRDefault="008D0344" w:rsidP="008B7927">
      <w:bookmarkStart w:id="0" w:name="_GoBack"/>
      <w:bookmarkEnd w:id="0"/>
    </w:p>
    <w:p w:rsidR="008D0344" w:rsidRPr="000258F7" w:rsidRDefault="008D0344" w:rsidP="00BE7FD4"/>
    <w:sectPr w:rsidR="008D0344" w:rsidRPr="000258F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C4F" w:rsidRDefault="00721C4F" w:rsidP="000258F7">
      <w:pPr>
        <w:spacing w:after="0" w:line="240" w:lineRule="auto"/>
      </w:pPr>
      <w:r>
        <w:separator/>
      </w:r>
    </w:p>
  </w:endnote>
  <w:endnote w:type="continuationSeparator" w:id="0">
    <w:p w:rsidR="00721C4F" w:rsidRDefault="00721C4F" w:rsidP="0002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C4F" w:rsidRDefault="00721C4F" w:rsidP="000258F7">
      <w:pPr>
        <w:spacing w:after="0" w:line="240" w:lineRule="auto"/>
      </w:pPr>
      <w:r>
        <w:separator/>
      </w:r>
    </w:p>
  </w:footnote>
  <w:footnote w:type="continuationSeparator" w:id="0">
    <w:p w:rsidR="00721C4F" w:rsidRDefault="00721C4F" w:rsidP="00025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4F" w:rsidRPr="000258F7" w:rsidRDefault="00721C4F" w:rsidP="000258F7">
    <w:pPr>
      <w:pStyle w:val="Heading1"/>
      <w:rPr>
        <w:color w:val="000000" w:themeColor="text1"/>
      </w:rPr>
    </w:pPr>
    <w:r w:rsidRPr="000258F7">
      <w:rPr>
        <w:color w:val="000000" w:themeColor="text1"/>
      </w:rPr>
      <w:t>Unit 1 – Math &amp; Measurement Benchmark – Study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9C4"/>
    <w:multiLevelType w:val="hybridMultilevel"/>
    <w:tmpl w:val="BD8C3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FC11C2"/>
    <w:multiLevelType w:val="hybridMultilevel"/>
    <w:tmpl w:val="01847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C9651A"/>
    <w:multiLevelType w:val="hybridMultilevel"/>
    <w:tmpl w:val="DCFEA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56F0C"/>
    <w:multiLevelType w:val="hybridMultilevel"/>
    <w:tmpl w:val="D610C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D3212"/>
    <w:multiLevelType w:val="hybridMultilevel"/>
    <w:tmpl w:val="B13E46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5E2189"/>
    <w:multiLevelType w:val="hybridMultilevel"/>
    <w:tmpl w:val="93B07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F7"/>
    <w:rsid w:val="000258F7"/>
    <w:rsid w:val="000C11B8"/>
    <w:rsid w:val="001F528C"/>
    <w:rsid w:val="00361050"/>
    <w:rsid w:val="0044510B"/>
    <w:rsid w:val="004F170B"/>
    <w:rsid w:val="005C3045"/>
    <w:rsid w:val="005F309F"/>
    <w:rsid w:val="00671615"/>
    <w:rsid w:val="00721C4F"/>
    <w:rsid w:val="0088574F"/>
    <w:rsid w:val="008B7927"/>
    <w:rsid w:val="008D0344"/>
    <w:rsid w:val="00906610"/>
    <w:rsid w:val="009F0264"/>
    <w:rsid w:val="00A30954"/>
    <w:rsid w:val="00A4613C"/>
    <w:rsid w:val="00AA6781"/>
    <w:rsid w:val="00B1269C"/>
    <w:rsid w:val="00B269FB"/>
    <w:rsid w:val="00BB43EC"/>
    <w:rsid w:val="00BE7FD4"/>
    <w:rsid w:val="00C37524"/>
    <w:rsid w:val="00C50C8E"/>
    <w:rsid w:val="00D82143"/>
    <w:rsid w:val="00E91A31"/>
    <w:rsid w:val="00EA7456"/>
    <w:rsid w:val="00EC66E8"/>
    <w:rsid w:val="00F9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8F7"/>
  </w:style>
  <w:style w:type="paragraph" w:styleId="Footer">
    <w:name w:val="footer"/>
    <w:basedOn w:val="Normal"/>
    <w:link w:val="FooterChar"/>
    <w:uiPriority w:val="99"/>
    <w:unhideWhenUsed/>
    <w:rsid w:val="0002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8F7"/>
  </w:style>
  <w:style w:type="character" w:customStyle="1" w:styleId="Heading1Char">
    <w:name w:val="Heading 1 Char"/>
    <w:basedOn w:val="DefaultParagraphFont"/>
    <w:link w:val="Heading1"/>
    <w:uiPriority w:val="9"/>
    <w:rsid w:val="0002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F52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5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11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8F7"/>
  </w:style>
  <w:style w:type="paragraph" w:styleId="Footer">
    <w:name w:val="footer"/>
    <w:basedOn w:val="Normal"/>
    <w:link w:val="FooterChar"/>
    <w:uiPriority w:val="99"/>
    <w:unhideWhenUsed/>
    <w:rsid w:val="0002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8F7"/>
  </w:style>
  <w:style w:type="character" w:customStyle="1" w:styleId="Heading1Char">
    <w:name w:val="Heading 1 Char"/>
    <w:basedOn w:val="DefaultParagraphFont"/>
    <w:link w:val="Heading1"/>
    <w:uiPriority w:val="9"/>
    <w:rsid w:val="0002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F52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5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1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43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26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73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5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60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19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56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6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7922">
              <w:marLeft w:val="16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2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05036">
              <w:marLeft w:val="16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6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36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7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06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9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6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8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F774-1529-44EE-AA08-7DA43166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Science</dc:creator>
  <cp:lastModifiedBy>Science</cp:lastModifiedBy>
  <cp:revision>22</cp:revision>
  <dcterms:created xsi:type="dcterms:W3CDTF">2013-10-04T12:55:00Z</dcterms:created>
  <dcterms:modified xsi:type="dcterms:W3CDTF">2013-10-04T14:09:00Z</dcterms:modified>
</cp:coreProperties>
</file>